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73824" w14:textId="5AF76643" w:rsidR="00C863D2" w:rsidRPr="005F7424" w:rsidRDefault="005F7424" w:rsidP="005F7424">
      <w:pPr>
        <w:jc w:val="both"/>
        <w:rPr>
          <w:rFonts w:ascii="Times New Roman" w:hAnsi="Times New Roman" w:cs="Times New Roman"/>
          <w:b/>
          <w:bCs/>
          <w:color w:val="000000" w:themeColor="text1"/>
          <w:sz w:val="24"/>
          <w:szCs w:val="24"/>
          <w:lang w:val="en-US"/>
        </w:rPr>
      </w:pPr>
      <w:r w:rsidRPr="005F7424">
        <w:rPr>
          <w:rFonts w:ascii="Times New Roman" w:hAnsi="Times New Roman" w:cs="Times New Roman"/>
          <w:b/>
          <w:bCs/>
          <w:color w:val="000000" w:themeColor="text1"/>
          <w:sz w:val="24"/>
          <w:szCs w:val="24"/>
          <w:lang w:val="en-US"/>
        </w:rPr>
        <w:t>Organization Structure:</w:t>
      </w:r>
    </w:p>
    <w:p w14:paraId="7918DD03" w14:textId="388E66CC" w:rsidR="005F7424" w:rsidRPr="005F7424" w:rsidRDefault="005F7424" w:rsidP="005F7424">
      <w:pPr>
        <w:shd w:val="clear" w:color="auto" w:fill="F5F8FA"/>
        <w:spacing w:before="240" w:after="240" w:line="387" w:lineRule="atLeast"/>
        <w:jc w:val="both"/>
        <w:textAlignment w:val="baseline"/>
        <w:rPr>
          <w:rFonts w:ascii="Times New Roman" w:eastAsia="Times New Roman" w:hAnsi="Times New Roman" w:cs="Times New Roman"/>
          <w:color w:val="000000" w:themeColor="text1"/>
          <w:sz w:val="24"/>
          <w:szCs w:val="24"/>
          <w:lang w:val="en-PK" w:eastAsia="en-PK"/>
        </w:rPr>
      </w:pPr>
      <w:r>
        <w:rPr>
          <w:rFonts w:ascii="Times New Roman" w:eastAsia="Times New Roman" w:hAnsi="Times New Roman" w:cs="Times New Roman"/>
          <w:noProof/>
          <w:color w:val="000000" w:themeColor="text1"/>
          <w:sz w:val="24"/>
          <w:szCs w:val="24"/>
          <w:lang w:val="en-PK" w:eastAsia="en-PK"/>
        </w:rPr>
        <w:drawing>
          <wp:anchor distT="0" distB="0" distL="114300" distR="114300" simplePos="0" relativeHeight="251658240" behindDoc="0" locked="0" layoutInCell="1" allowOverlap="1" wp14:anchorId="0F29A9F3" wp14:editId="26ED6130">
            <wp:simplePos x="0" y="0"/>
            <wp:positionH relativeFrom="margin">
              <wp:align>left</wp:align>
            </wp:positionH>
            <wp:positionV relativeFrom="paragraph">
              <wp:posOffset>1187450</wp:posOffset>
            </wp:positionV>
            <wp:extent cx="5730240" cy="5341620"/>
            <wp:effectExtent l="0" t="0" r="3810" b="0"/>
            <wp:wrapThrough wrapText="bothSides">
              <wp:wrapPolygon edited="0">
                <wp:start x="0" y="0"/>
                <wp:lineTo x="0" y="21492"/>
                <wp:lineTo x="21543" y="21492"/>
                <wp:lineTo x="2154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0240" cy="5341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7424">
        <w:rPr>
          <w:rFonts w:ascii="Times New Roman" w:eastAsia="Times New Roman" w:hAnsi="Times New Roman" w:cs="Times New Roman"/>
          <w:color w:val="000000" w:themeColor="text1"/>
          <w:sz w:val="24"/>
          <w:szCs w:val="24"/>
          <w:lang w:val="en-PK" w:eastAsia="en-PK"/>
        </w:rPr>
        <w:t>An organizational structure is a visual diagram of a company that describes what employees do, whom they report to, and how decisions are made across the business. Organizational structures can use functions, markets, products, geographies, or processes as their guide, and cater to businesses of specific sizes and industries.</w:t>
      </w:r>
    </w:p>
    <w:p w14:paraId="43BD5B87" w14:textId="1CDF2B57" w:rsidR="005F7424" w:rsidRDefault="005F7424" w:rsidP="005F7424">
      <w:pPr>
        <w:spacing w:before="240" w:after="240" w:line="387" w:lineRule="atLeast"/>
        <w:jc w:val="both"/>
        <w:textAlignment w:val="baseline"/>
        <w:rPr>
          <w:rFonts w:ascii="Times New Roman" w:eastAsia="Times New Roman" w:hAnsi="Times New Roman" w:cs="Times New Roman"/>
          <w:color w:val="000000" w:themeColor="text1"/>
          <w:sz w:val="24"/>
          <w:szCs w:val="24"/>
          <w:lang w:val="en-PK" w:eastAsia="en-PK"/>
        </w:rPr>
      </w:pPr>
    </w:p>
    <w:p w14:paraId="49E3BB2B" w14:textId="5FB2115B" w:rsidR="005F7424" w:rsidRPr="005F7424" w:rsidRDefault="005F7424" w:rsidP="005F7424">
      <w:pPr>
        <w:spacing w:before="240" w:after="240" w:line="387" w:lineRule="atLeast"/>
        <w:jc w:val="both"/>
        <w:textAlignment w:val="baseline"/>
        <w:rPr>
          <w:rFonts w:ascii="Times New Roman" w:eastAsia="Times New Roman" w:hAnsi="Times New Roman" w:cs="Times New Roman"/>
          <w:color w:val="000000" w:themeColor="text1"/>
          <w:sz w:val="24"/>
          <w:szCs w:val="24"/>
          <w:lang w:val="en-PK" w:eastAsia="en-PK"/>
        </w:rPr>
      </w:pPr>
      <w:r>
        <w:rPr>
          <w:rFonts w:ascii="Times New Roman" w:eastAsia="Times New Roman" w:hAnsi="Times New Roman" w:cs="Times New Roman"/>
          <w:color w:val="000000" w:themeColor="text1"/>
          <w:sz w:val="24"/>
          <w:szCs w:val="24"/>
          <w:lang w:val="en-US" w:eastAsia="en-PK"/>
        </w:rPr>
        <w:t>O</w:t>
      </w:r>
      <w:proofErr w:type="spellStart"/>
      <w:r w:rsidRPr="005F7424">
        <w:rPr>
          <w:rFonts w:ascii="Times New Roman" w:eastAsia="Times New Roman" w:hAnsi="Times New Roman" w:cs="Times New Roman"/>
          <w:color w:val="000000" w:themeColor="text1"/>
          <w:sz w:val="24"/>
          <w:szCs w:val="24"/>
          <w:lang w:val="en-PK" w:eastAsia="en-PK"/>
        </w:rPr>
        <w:t>rg</w:t>
      </w:r>
      <w:proofErr w:type="spellEnd"/>
      <w:r w:rsidRPr="005F7424">
        <w:rPr>
          <w:rFonts w:ascii="Times New Roman" w:eastAsia="Times New Roman" w:hAnsi="Times New Roman" w:cs="Times New Roman"/>
          <w:color w:val="000000" w:themeColor="text1"/>
          <w:sz w:val="24"/>
          <w:szCs w:val="24"/>
          <w:lang w:val="en-PK" w:eastAsia="en-PK"/>
        </w:rPr>
        <w:t xml:space="preserve"> structures help you define at least three key elements of how your business is going to run.</w:t>
      </w:r>
    </w:p>
    <w:p w14:paraId="40903CDC" w14:textId="77777777" w:rsidR="005F7424" w:rsidRPr="005F7424" w:rsidRDefault="005F7424" w:rsidP="005F7424">
      <w:pPr>
        <w:spacing w:before="240" w:after="240" w:line="387" w:lineRule="atLeast"/>
        <w:jc w:val="both"/>
        <w:textAlignment w:val="baseline"/>
        <w:rPr>
          <w:rFonts w:ascii="Times New Roman" w:eastAsia="Times New Roman" w:hAnsi="Times New Roman" w:cs="Times New Roman"/>
          <w:color w:val="000000" w:themeColor="text1"/>
          <w:sz w:val="24"/>
          <w:szCs w:val="24"/>
          <w:lang w:val="en-PK" w:eastAsia="en-PK"/>
        </w:rPr>
      </w:pPr>
      <w:r w:rsidRPr="005F7424">
        <w:rPr>
          <w:rFonts w:ascii="Times New Roman" w:eastAsia="Times New Roman" w:hAnsi="Times New Roman" w:cs="Times New Roman"/>
          <w:color w:val="000000" w:themeColor="text1"/>
          <w:sz w:val="24"/>
          <w:szCs w:val="24"/>
          <w:lang w:val="en-PK" w:eastAsia="en-PK"/>
        </w:rPr>
        <w:t>As your company gets bigger, an organizational structure can also be helpful for new employees as they learn who manages what processes at your company.</w:t>
      </w:r>
    </w:p>
    <w:p w14:paraId="3712CE06" w14:textId="77777777" w:rsidR="005F7424" w:rsidRPr="005F7424" w:rsidRDefault="005F7424" w:rsidP="005F7424">
      <w:pPr>
        <w:spacing w:before="240" w:after="240" w:line="387" w:lineRule="atLeast"/>
        <w:jc w:val="both"/>
        <w:textAlignment w:val="baseline"/>
        <w:rPr>
          <w:rFonts w:ascii="Times New Roman" w:eastAsia="Times New Roman" w:hAnsi="Times New Roman" w:cs="Times New Roman"/>
          <w:color w:val="000000" w:themeColor="text1"/>
          <w:sz w:val="24"/>
          <w:szCs w:val="24"/>
          <w:lang w:val="en-PK" w:eastAsia="en-PK"/>
        </w:rPr>
      </w:pPr>
      <w:r w:rsidRPr="005F7424">
        <w:rPr>
          <w:rFonts w:ascii="Times New Roman" w:eastAsia="Times New Roman" w:hAnsi="Times New Roman" w:cs="Times New Roman"/>
          <w:color w:val="000000" w:themeColor="text1"/>
          <w:sz w:val="24"/>
          <w:szCs w:val="24"/>
          <w:lang w:val="en-PK" w:eastAsia="en-PK"/>
        </w:rPr>
        <w:t>To put it simply, this chart like a map that simply explains how your company works and how its roles are organized. </w:t>
      </w:r>
    </w:p>
    <w:p w14:paraId="67769677" w14:textId="77777777" w:rsidR="005F7424" w:rsidRPr="005F7424" w:rsidRDefault="005F7424" w:rsidP="005F7424">
      <w:pPr>
        <w:spacing w:before="240" w:after="240" w:line="387" w:lineRule="atLeast"/>
        <w:jc w:val="both"/>
        <w:textAlignment w:val="baseline"/>
        <w:rPr>
          <w:rFonts w:ascii="Times New Roman" w:eastAsia="Times New Roman" w:hAnsi="Times New Roman" w:cs="Times New Roman"/>
          <w:color w:val="000000" w:themeColor="text1"/>
          <w:sz w:val="24"/>
          <w:szCs w:val="24"/>
          <w:lang w:val="en-PK" w:eastAsia="en-PK"/>
        </w:rPr>
      </w:pPr>
      <w:r w:rsidRPr="005F7424">
        <w:rPr>
          <w:rFonts w:ascii="Times New Roman" w:eastAsia="Times New Roman" w:hAnsi="Times New Roman" w:cs="Times New Roman"/>
          <w:color w:val="000000" w:themeColor="text1"/>
          <w:sz w:val="24"/>
          <w:szCs w:val="24"/>
          <w:lang w:val="en-PK" w:eastAsia="en-PK"/>
        </w:rPr>
        <w:lastRenderedPageBreak/>
        <w:t>Here's what each of those elements means to an organization:</w:t>
      </w:r>
    </w:p>
    <w:p w14:paraId="4B774EB6" w14:textId="77777777" w:rsidR="005F7424" w:rsidRPr="005F7424" w:rsidRDefault="005F7424" w:rsidP="005F7424">
      <w:pPr>
        <w:spacing w:before="120" w:after="120" w:line="340" w:lineRule="atLeast"/>
        <w:jc w:val="both"/>
        <w:textAlignment w:val="baseline"/>
        <w:outlineLvl w:val="2"/>
        <w:rPr>
          <w:rFonts w:ascii="Times New Roman" w:eastAsia="Times New Roman" w:hAnsi="Times New Roman" w:cs="Times New Roman"/>
          <w:b/>
          <w:bCs/>
          <w:color w:val="000000" w:themeColor="text1"/>
          <w:sz w:val="24"/>
          <w:szCs w:val="24"/>
          <w:lang w:val="en-PK" w:eastAsia="en-PK"/>
        </w:rPr>
      </w:pPr>
      <w:r w:rsidRPr="005F7424">
        <w:rPr>
          <w:rFonts w:ascii="Times New Roman" w:eastAsia="Times New Roman" w:hAnsi="Times New Roman" w:cs="Times New Roman"/>
          <w:b/>
          <w:bCs/>
          <w:color w:val="000000" w:themeColor="text1"/>
          <w:sz w:val="24"/>
          <w:szCs w:val="24"/>
          <w:lang w:val="en-PK" w:eastAsia="en-PK"/>
        </w:rPr>
        <w:t>Chain of Command</w:t>
      </w:r>
    </w:p>
    <w:p w14:paraId="3B138325" w14:textId="2CEB7333" w:rsidR="005F7424" w:rsidRPr="005F7424" w:rsidRDefault="005F7424" w:rsidP="005F7424">
      <w:pPr>
        <w:spacing w:after="0" w:line="387" w:lineRule="atLeast"/>
        <w:jc w:val="both"/>
        <w:textAlignment w:val="baseline"/>
        <w:rPr>
          <w:rFonts w:ascii="Times New Roman" w:eastAsia="Times New Roman" w:hAnsi="Times New Roman" w:cs="Times New Roman"/>
          <w:color w:val="000000" w:themeColor="text1"/>
          <w:sz w:val="24"/>
          <w:szCs w:val="24"/>
          <w:lang w:val="en-PK" w:eastAsia="en-PK"/>
        </w:rPr>
      </w:pPr>
      <w:r w:rsidRPr="005F7424">
        <w:rPr>
          <w:rFonts w:ascii="Times New Roman" w:eastAsia="Times New Roman" w:hAnsi="Times New Roman" w:cs="Times New Roman"/>
          <w:color w:val="000000" w:themeColor="text1"/>
          <w:sz w:val="24"/>
          <w:szCs w:val="24"/>
          <w:lang w:val="en-PK" w:eastAsia="en-PK"/>
        </w:rPr>
        <w:t>Your chain of command is </w:t>
      </w:r>
      <w:r w:rsidRPr="005F7424">
        <w:rPr>
          <w:rFonts w:ascii="Times New Roman" w:eastAsia="Times New Roman" w:hAnsi="Times New Roman" w:cs="Times New Roman"/>
          <w:b/>
          <w:bCs/>
          <w:color w:val="000000" w:themeColor="text1"/>
          <w:sz w:val="24"/>
          <w:szCs w:val="24"/>
          <w:bdr w:val="none" w:sz="0" w:space="0" w:color="auto" w:frame="1"/>
          <w:lang w:val="en-PK" w:eastAsia="en-PK"/>
        </w:rPr>
        <w:t>how</w:t>
      </w:r>
      <w:r w:rsidRPr="005F7424">
        <w:rPr>
          <w:rFonts w:ascii="Times New Roman" w:eastAsia="Times New Roman" w:hAnsi="Times New Roman" w:cs="Times New Roman"/>
          <w:color w:val="000000" w:themeColor="text1"/>
          <w:sz w:val="24"/>
          <w:szCs w:val="24"/>
          <w:lang w:val="en-PK" w:eastAsia="en-PK"/>
        </w:rPr>
        <w:t> tasks are delegated and work is approved. An org structure allows you to define how many "</w:t>
      </w:r>
      <w:hyperlink r:id="rId5" w:tgtFrame="_blank" w:history="1">
        <w:r w:rsidRPr="005F7424">
          <w:rPr>
            <w:rFonts w:ascii="Times New Roman" w:eastAsia="Times New Roman" w:hAnsi="Times New Roman" w:cs="Times New Roman"/>
            <w:b/>
            <w:bCs/>
            <w:color w:val="000000" w:themeColor="text1"/>
            <w:sz w:val="24"/>
            <w:szCs w:val="24"/>
            <w:u w:val="single"/>
            <w:bdr w:val="none" w:sz="0" w:space="0" w:color="auto" w:frame="1"/>
            <w:lang w:val="en-PK" w:eastAsia="en-PK"/>
          </w:rPr>
          <w:t>steps of the ladder</w:t>
        </w:r>
      </w:hyperlink>
      <w:r w:rsidRPr="005F7424">
        <w:rPr>
          <w:rFonts w:ascii="Times New Roman" w:eastAsia="Times New Roman" w:hAnsi="Times New Roman" w:cs="Times New Roman"/>
          <w:color w:val="000000" w:themeColor="text1"/>
          <w:sz w:val="24"/>
          <w:szCs w:val="24"/>
          <w:lang w:val="en-PK" w:eastAsia="en-PK"/>
        </w:rPr>
        <w:t>" a particular department or business line should have. In other words, who tells whom to do what? And how are issues, requests, and proposals communicated up and down that ladder?</w:t>
      </w:r>
    </w:p>
    <w:p w14:paraId="769AF2E9" w14:textId="77777777" w:rsidR="005F7424" w:rsidRPr="005F7424" w:rsidRDefault="005F7424" w:rsidP="005F7424">
      <w:pPr>
        <w:spacing w:before="120" w:after="120" w:line="340" w:lineRule="atLeast"/>
        <w:jc w:val="both"/>
        <w:textAlignment w:val="baseline"/>
        <w:outlineLvl w:val="2"/>
        <w:rPr>
          <w:rFonts w:ascii="Times New Roman" w:eastAsia="Times New Roman" w:hAnsi="Times New Roman" w:cs="Times New Roman"/>
          <w:b/>
          <w:bCs/>
          <w:color w:val="000000" w:themeColor="text1"/>
          <w:sz w:val="24"/>
          <w:szCs w:val="24"/>
          <w:lang w:val="en-PK" w:eastAsia="en-PK"/>
        </w:rPr>
      </w:pPr>
      <w:r w:rsidRPr="005F7424">
        <w:rPr>
          <w:rFonts w:ascii="Times New Roman" w:eastAsia="Times New Roman" w:hAnsi="Times New Roman" w:cs="Times New Roman"/>
          <w:b/>
          <w:bCs/>
          <w:color w:val="000000" w:themeColor="text1"/>
          <w:sz w:val="24"/>
          <w:szCs w:val="24"/>
          <w:lang w:val="en-PK" w:eastAsia="en-PK"/>
        </w:rPr>
        <w:t>Span of Control</w:t>
      </w:r>
    </w:p>
    <w:p w14:paraId="3165D7FF" w14:textId="1B2E7BB1" w:rsidR="005F7424" w:rsidRPr="005F7424" w:rsidRDefault="005F7424" w:rsidP="005F7424">
      <w:pPr>
        <w:spacing w:after="0" w:line="387" w:lineRule="atLeast"/>
        <w:jc w:val="both"/>
        <w:textAlignment w:val="baseline"/>
        <w:rPr>
          <w:rFonts w:ascii="Times New Roman" w:eastAsia="Times New Roman" w:hAnsi="Times New Roman" w:cs="Times New Roman"/>
          <w:color w:val="000000" w:themeColor="text1"/>
          <w:sz w:val="24"/>
          <w:szCs w:val="24"/>
          <w:lang w:val="en-PK" w:eastAsia="en-PK"/>
        </w:rPr>
      </w:pPr>
      <w:r w:rsidRPr="005F7424">
        <w:rPr>
          <w:rFonts w:ascii="Times New Roman" w:eastAsia="Times New Roman" w:hAnsi="Times New Roman" w:cs="Times New Roman"/>
          <w:color w:val="000000" w:themeColor="text1"/>
          <w:sz w:val="24"/>
          <w:szCs w:val="24"/>
          <w:lang w:val="en-PK" w:eastAsia="en-PK"/>
        </w:rPr>
        <w:t>Your span of control can represent two things: </w:t>
      </w:r>
      <w:r w:rsidRPr="005F7424">
        <w:rPr>
          <w:rFonts w:ascii="Times New Roman" w:eastAsia="Times New Roman" w:hAnsi="Times New Roman" w:cs="Times New Roman"/>
          <w:b/>
          <w:bCs/>
          <w:color w:val="000000" w:themeColor="text1"/>
          <w:sz w:val="24"/>
          <w:szCs w:val="24"/>
          <w:bdr w:val="none" w:sz="0" w:space="0" w:color="auto" w:frame="1"/>
          <w:lang w:val="en-PK" w:eastAsia="en-PK"/>
        </w:rPr>
        <w:t>who</w:t>
      </w:r>
      <w:r w:rsidRPr="005F7424">
        <w:rPr>
          <w:rFonts w:ascii="Times New Roman" w:eastAsia="Times New Roman" w:hAnsi="Times New Roman" w:cs="Times New Roman"/>
          <w:color w:val="000000" w:themeColor="text1"/>
          <w:sz w:val="24"/>
          <w:szCs w:val="24"/>
          <w:lang w:val="en-PK" w:eastAsia="en-PK"/>
        </w:rPr>
        <w:t> falls under a manager and which tasks fall under a department's responsibility.</w:t>
      </w:r>
    </w:p>
    <w:p w14:paraId="2B1C1526" w14:textId="77777777" w:rsidR="005F7424" w:rsidRPr="005F7424" w:rsidRDefault="005F7424" w:rsidP="005F7424">
      <w:pPr>
        <w:spacing w:before="120" w:after="120" w:line="340" w:lineRule="atLeast"/>
        <w:jc w:val="both"/>
        <w:textAlignment w:val="baseline"/>
        <w:outlineLvl w:val="2"/>
        <w:rPr>
          <w:rFonts w:ascii="Times New Roman" w:eastAsia="Times New Roman" w:hAnsi="Times New Roman" w:cs="Times New Roman"/>
          <w:b/>
          <w:bCs/>
          <w:color w:val="000000" w:themeColor="text1"/>
          <w:sz w:val="24"/>
          <w:szCs w:val="24"/>
          <w:lang w:val="en-PK" w:eastAsia="en-PK"/>
        </w:rPr>
      </w:pPr>
      <w:r w:rsidRPr="005F7424">
        <w:rPr>
          <w:rFonts w:ascii="Times New Roman" w:eastAsia="Times New Roman" w:hAnsi="Times New Roman" w:cs="Times New Roman"/>
          <w:b/>
          <w:bCs/>
          <w:color w:val="000000" w:themeColor="text1"/>
          <w:sz w:val="24"/>
          <w:szCs w:val="24"/>
          <w:lang w:val="en-PK" w:eastAsia="en-PK"/>
        </w:rPr>
        <w:t>Centralization</w:t>
      </w:r>
    </w:p>
    <w:p w14:paraId="6F1A7E3E" w14:textId="17BBE043" w:rsidR="005F7424" w:rsidRPr="005F7424" w:rsidRDefault="005F7424" w:rsidP="005F7424">
      <w:pPr>
        <w:spacing w:after="0" w:line="387" w:lineRule="atLeast"/>
        <w:jc w:val="both"/>
        <w:textAlignment w:val="baseline"/>
        <w:rPr>
          <w:rFonts w:ascii="Times New Roman" w:eastAsia="Times New Roman" w:hAnsi="Times New Roman" w:cs="Times New Roman"/>
          <w:color w:val="000000" w:themeColor="text1"/>
          <w:sz w:val="24"/>
          <w:szCs w:val="24"/>
          <w:lang w:val="en-PK" w:eastAsia="en-PK"/>
        </w:rPr>
      </w:pPr>
      <w:r w:rsidRPr="005F7424">
        <w:rPr>
          <w:rFonts w:ascii="Times New Roman" w:eastAsia="Times New Roman" w:hAnsi="Times New Roman" w:cs="Times New Roman"/>
          <w:color w:val="000000" w:themeColor="text1"/>
          <w:sz w:val="24"/>
          <w:szCs w:val="24"/>
          <w:lang w:val="en-PK" w:eastAsia="en-PK"/>
        </w:rPr>
        <w:t>Centralization describes </w:t>
      </w:r>
      <w:r w:rsidRPr="005F7424">
        <w:rPr>
          <w:rFonts w:ascii="Times New Roman" w:eastAsia="Times New Roman" w:hAnsi="Times New Roman" w:cs="Times New Roman"/>
          <w:b/>
          <w:bCs/>
          <w:color w:val="000000" w:themeColor="text1"/>
          <w:sz w:val="24"/>
          <w:szCs w:val="24"/>
          <w:bdr w:val="none" w:sz="0" w:space="0" w:color="auto" w:frame="1"/>
          <w:lang w:val="en-PK" w:eastAsia="en-PK"/>
        </w:rPr>
        <w:t>where</w:t>
      </w:r>
      <w:r w:rsidRPr="005F7424">
        <w:rPr>
          <w:rFonts w:ascii="Times New Roman" w:eastAsia="Times New Roman" w:hAnsi="Times New Roman" w:cs="Times New Roman"/>
          <w:color w:val="000000" w:themeColor="text1"/>
          <w:sz w:val="24"/>
          <w:szCs w:val="24"/>
          <w:lang w:val="en-PK" w:eastAsia="en-PK"/>
        </w:rPr>
        <w:t> decisions are ultimately made. Once you've established your chain of command, you'll need to consider which people and departments have a say in each decision. A business can lean toward centralized, where final decisions are made by just one or two entities; or decentralized, where final decisions are made within the team or department in charge of carrying out that decision.</w:t>
      </w:r>
    </w:p>
    <w:p w14:paraId="601AF027" w14:textId="77777777" w:rsidR="005F7424" w:rsidRPr="005F7424" w:rsidRDefault="005F7424" w:rsidP="005F7424">
      <w:pPr>
        <w:jc w:val="both"/>
        <w:rPr>
          <w:rFonts w:ascii="Times New Roman" w:hAnsi="Times New Roman" w:cs="Times New Roman"/>
          <w:color w:val="000000" w:themeColor="text1"/>
          <w:sz w:val="24"/>
          <w:szCs w:val="24"/>
          <w:lang w:val="en-US"/>
        </w:rPr>
      </w:pPr>
    </w:p>
    <w:p w14:paraId="6CA9C910" w14:textId="20D28E76" w:rsidR="005F7424" w:rsidRDefault="005F7424" w:rsidP="005F7424">
      <w:pPr>
        <w:jc w:val="both"/>
        <w:rPr>
          <w:rFonts w:ascii="Times New Roman" w:hAnsi="Times New Roman" w:cs="Times New Roman"/>
          <w:color w:val="000000" w:themeColor="text1"/>
          <w:sz w:val="24"/>
          <w:szCs w:val="24"/>
          <w:lang w:val="en-US"/>
        </w:rPr>
      </w:pPr>
    </w:p>
    <w:p w14:paraId="48AFFE69" w14:textId="77777777" w:rsidR="006C4520" w:rsidRPr="005F7424" w:rsidRDefault="006C4520" w:rsidP="005F7424">
      <w:pPr>
        <w:jc w:val="both"/>
        <w:rPr>
          <w:rFonts w:ascii="Times New Roman" w:hAnsi="Times New Roman" w:cs="Times New Roman"/>
          <w:color w:val="000000" w:themeColor="text1"/>
          <w:sz w:val="24"/>
          <w:szCs w:val="24"/>
          <w:lang w:val="en-US"/>
        </w:rPr>
      </w:pPr>
      <w:bookmarkStart w:id="0" w:name="_GoBack"/>
      <w:bookmarkEnd w:id="0"/>
    </w:p>
    <w:sectPr w:rsidR="006C4520" w:rsidRPr="005F74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424"/>
    <w:rsid w:val="005F7424"/>
    <w:rsid w:val="006C4520"/>
    <w:rsid w:val="00C863D2"/>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BB08A"/>
  <w15:chartTrackingRefBased/>
  <w15:docId w15:val="{A73E7871-04DD-4254-B54E-7DA52035C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5F7424"/>
    <w:pPr>
      <w:spacing w:before="100" w:beforeAutospacing="1" w:after="100" w:afterAutospacing="1" w:line="240" w:lineRule="auto"/>
      <w:outlineLvl w:val="2"/>
    </w:pPr>
    <w:rPr>
      <w:rFonts w:ascii="Times New Roman" w:eastAsia="Times New Roman" w:hAnsi="Times New Roman" w:cs="Times New Roman"/>
      <w:b/>
      <w:bCs/>
      <w:sz w:val="27"/>
      <w:szCs w:val="27"/>
      <w:lang w:val="en-PK" w:eastAsia="en-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F7424"/>
    <w:rPr>
      <w:rFonts w:ascii="Times New Roman" w:eastAsia="Times New Roman" w:hAnsi="Times New Roman" w:cs="Times New Roman"/>
      <w:b/>
      <w:bCs/>
      <w:sz w:val="27"/>
      <w:szCs w:val="27"/>
      <w:lang w:val="en-PK" w:eastAsia="en-PK"/>
    </w:rPr>
  </w:style>
  <w:style w:type="paragraph" w:styleId="NormalWeb">
    <w:name w:val="Normal (Web)"/>
    <w:basedOn w:val="Normal"/>
    <w:uiPriority w:val="99"/>
    <w:semiHidden/>
    <w:unhideWhenUsed/>
    <w:rsid w:val="005F7424"/>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styleId="Strong">
    <w:name w:val="Strong"/>
    <w:basedOn w:val="DefaultParagraphFont"/>
    <w:uiPriority w:val="22"/>
    <w:qFormat/>
    <w:rsid w:val="005F7424"/>
    <w:rPr>
      <w:b/>
      <w:bCs/>
    </w:rPr>
  </w:style>
  <w:style w:type="character" w:styleId="Hyperlink">
    <w:name w:val="Hyperlink"/>
    <w:basedOn w:val="DefaultParagraphFont"/>
    <w:uiPriority w:val="99"/>
    <w:semiHidden/>
    <w:unhideWhenUsed/>
    <w:rsid w:val="005F74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696902">
      <w:bodyDiv w:val="1"/>
      <w:marLeft w:val="0"/>
      <w:marRight w:val="0"/>
      <w:marTop w:val="0"/>
      <w:marBottom w:val="0"/>
      <w:divBdr>
        <w:top w:val="none" w:sz="0" w:space="0" w:color="auto"/>
        <w:left w:val="none" w:sz="0" w:space="0" w:color="auto"/>
        <w:bottom w:val="none" w:sz="0" w:space="0" w:color="auto"/>
        <w:right w:val="none" w:sz="0" w:space="0" w:color="auto"/>
      </w:divBdr>
      <w:divsChild>
        <w:div w:id="1185051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vestopedia.com/terms/c/corporate-ladder.asp"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1</cp:revision>
  <dcterms:created xsi:type="dcterms:W3CDTF">2020-03-28T15:16:00Z</dcterms:created>
  <dcterms:modified xsi:type="dcterms:W3CDTF">2020-03-28T17:19:00Z</dcterms:modified>
</cp:coreProperties>
</file>